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4C" w:rsidRDefault="0083424C" w:rsidP="0083424C">
      <w:pPr>
        <w:ind w:firstLineChars="200" w:firstLine="883"/>
        <w:jc w:val="center"/>
        <w:rPr>
          <w:rFonts w:ascii="宋体" w:eastAsia="宋体" w:hAnsi="宋体" w:cs="宋体" w:hint="eastAsia"/>
          <w:b/>
          <w:sz w:val="44"/>
          <w:szCs w:val="44"/>
        </w:rPr>
      </w:pPr>
      <w:r w:rsidRPr="0083424C">
        <w:rPr>
          <w:rFonts w:ascii="宋体" w:eastAsia="宋体" w:hAnsi="宋体" w:cs="宋体" w:hint="eastAsia"/>
          <w:b/>
          <w:sz w:val="44"/>
          <w:szCs w:val="44"/>
        </w:rPr>
        <w:t>四平市铁东区文化和旅游局</w:t>
      </w:r>
    </w:p>
    <w:p w:rsidR="0083424C" w:rsidRPr="0083424C" w:rsidRDefault="0083424C" w:rsidP="0083424C">
      <w:pPr>
        <w:ind w:firstLineChars="200" w:firstLine="883"/>
        <w:jc w:val="center"/>
        <w:rPr>
          <w:rFonts w:ascii="宋体" w:eastAsia="宋体" w:hAnsi="宋体" w:cs="宋体" w:hint="eastAsia"/>
          <w:b/>
          <w:sz w:val="44"/>
          <w:szCs w:val="44"/>
        </w:rPr>
      </w:pPr>
      <w:bookmarkStart w:id="0" w:name="_GoBack"/>
      <w:bookmarkEnd w:id="0"/>
      <w:r w:rsidRPr="0083424C">
        <w:rPr>
          <w:rFonts w:ascii="宋体" w:eastAsia="宋体" w:hAnsi="宋体" w:cs="宋体" w:hint="eastAsia"/>
          <w:b/>
          <w:sz w:val="44"/>
          <w:szCs w:val="44"/>
        </w:rPr>
        <w:t>2021年度政府</w:t>
      </w:r>
      <w:r w:rsidRPr="0083424C">
        <w:rPr>
          <w:rFonts w:ascii="宋体" w:eastAsia="宋体" w:hAnsi="宋体" w:cs="宋体" w:hint="eastAsia"/>
          <w:b/>
          <w:sz w:val="44"/>
          <w:szCs w:val="44"/>
        </w:rPr>
        <w:t>信息公开工作年度报告</w:t>
      </w:r>
    </w:p>
    <w:p w:rsidR="0083424C" w:rsidRDefault="0083424C" w:rsidP="001B02B3">
      <w:pPr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</w:p>
    <w:p w:rsidR="001B02B3" w:rsidRDefault="001B02B3" w:rsidP="001B02B3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根据《中华人民共和国政府信息公开条例》规定，现公布四平市铁东区文化和旅游局2021年度</w:t>
      </w:r>
      <w:r w:rsidRPr="000411B4">
        <w:rPr>
          <w:rFonts w:ascii="宋体" w:eastAsia="宋体" w:hAnsi="宋体" w:cs="宋体" w:hint="eastAsia"/>
          <w:sz w:val="24"/>
          <w:szCs w:val="24"/>
        </w:rPr>
        <w:t>政府信息公开工作年度报告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1B02B3" w:rsidRDefault="001B02B3" w:rsidP="001B02B3">
      <w:p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一、总体情况</w:t>
      </w:r>
    </w:p>
    <w:p w:rsidR="000874B1" w:rsidRDefault="001B02B3" w:rsidP="000874B1">
      <w:pPr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18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施政府信息公开是贯彻落实2019年5月15日施行的《中华人民共和国政府信息公开条例》（以下简称《条例》）的重要举措，是深入推行政务公开，加快转变政府职能，推进“放管服”改革，建设“阳光政府”的一项重要工作。按照《条例》要求，202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Pr="003C18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年铁东区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文化和旅游</w:t>
      </w:r>
      <w:r w:rsidRPr="003C18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局政府信息公开工作在完善信息公开内容、健全信息公开制度、拓展信息公开形式、加强信息基础建设等方面做了大量工作，取得了一定成效。截止202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Pr="003C18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年年末，本局无依申请公开要求，未受到任何举报、投诉、行政复议、行政诉讼和行政申诉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0874B1" w:rsidRDefault="001B02B3" w:rsidP="000874B1">
      <w:pPr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36C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（一）</w:t>
      </w:r>
      <w:r w:rsidRPr="003C18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加强组织机构建设。根据《条例》要求，局领导高度重视，对政府信息公开工作实行由副局长分管，办公室具体负责，各职能科室协助配合，共同做好政府信息公开工作。　 </w:t>
      </w:r>
    </w:p>
    <w:p w:rsidR="000874B1" w:rsidRDefault="001B02B3" w:rsidP="000874B1">
      <w:pPr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36C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（二）</w:t>
      </w:r>
      <w:r w:rsidRPr="003C18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注重《条例》宣传培训。自《条例》施行以来，将《条例》作为领导干部、工作人员年度学习的一项重要内容，加强信息公开操作系统知识培训，切实提高广大干部职工对政府信息公开工作重要性的认识。 </w:t>
      </w:r>
    </w:p>
    <w:p w:rsidR="000874B1" w:rsidRDefault="001B02B3" w:rsidP="000874B1">
      <w:pPr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36C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（三）</w:t>
      </w:r>
      <w:r w:rsidRPr="003C18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健全信息公开制度。按照铁东区政务公开（政府信息公开）工作领导小组要求，根据工作实际，完善所有属于主动公开范围的相关信息。充分利用政府网站，基本做到按规定分类、时限及时发布信息，确保信息的时效性。按规定做好政府信息上传工作，及时整改问题和不足，发布信息的内容比较完整、生成时间准确。 </w:t>
      </w:r>
    </w:p>
    <w:p w:rsidR="001B02B3" w:rsidRPr="003C185E" w:rsidRDefault="001B02B3" w:rsidP="000874B1">
      <w:pPr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36C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（四）</w:t>
      </w:r>
      <w:r w:rsidRPr="003C18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主动公开信息内容完善。截止202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Pr="003C18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年12月31日，主动公开政府信息共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21</w:t>
      </w:r>
      <w:r w:rsidRPr="003C18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条。主要通过铁东区人民政府门户网站（http://tdq.siping.gov.cn/）这个平台予以公开。 </w:t>
      </w:r>
    </w:p>
    <w:p w:rsidR="001B02B3" w:rsidRPr="00936C55" w:rsidRDefault="001B02B3" w:rsidP="001B02B3">
      <w:pPr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1B02B3" w:rsidRDefault="001B02B3" w:rsidP="000874B1">
      <w:pPr>
        <w:ind w:firstLineChars="196" w:firstLine="47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二、主动公开政府信息情况</w:t>
      </w:r>
    </w:p>
    <w:tbl>
      <w:tblPr>
        <w:tblW w:w="90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2184"/>
        <w:gridCol w:w="2184"/>
        <w:gridCol w:w="2185"/>
      </w:tblGrid>
      <w:tr w:rsidR="001B02B3" w:rsidTr="005807D5">
        <w:trPr>
          <w:trHeight w:val="495"/>
          <w:jc w:val="center"/>
        </w:trPr>
        <w:tc>
          <w:tcPr>
            <w:tcW w:w="90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1B02B3" w:rsidTr="005807D5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1B02B3" w:rsidTr="005807D5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1B02B3" w:rsidTr="005807D5">
        <w:trPr>
          <w:trHeight w:val="47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1B02B3" w:rsidTr="005807D5">
        <w:trPr>
          <w:trHeight w:val="480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1B02B3" w:rsidTr="005807D5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1B02B3" w:rsidTr="005807D5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1B02B3" w:rsidTr="005807D5">
        <w:trPr>
          <w:trHeight w:val="406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1B02B3" w:rsidTr="005807D5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1B02B3" w:rsidTr="005807D5">
        <w:trPr>
          <w:trHeight w:val="430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1B02B3" w:rsidTr="005807D5">
        <w:trPr>
          <w:trHeight w:val="409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1B02B3" w:rsidTr="005807D5">
        <w:trPr>
          <w:trHeight w:val="474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1B02B3" w:rsidTr="005807D5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1B02B3" w:rsidTr="005807D5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1B02B3" w:rsidRDefault="001B02B3" w:rsidP="001B02B3">
      <w:pPr>
        <w:numPr>
          <w:ilvl w:val="0"/>
          <w:numId w:val="1"/>
        </w:num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收到和处理政府信息公开申请情况</w:t>
      </w:r>
    </w:p>
    <w:tbl>
      <w:tblPr>
        <w:tblStyle w:val="a8"/>
        <w:tblW w:w="9014" w:type="dxa"/>
        <w:jc w:val="center"/>
        <w:tblLayout w:type="fixed"/>
        <w:tblLook w:val="04A0" w:firstRow="1" w:lastRow="0" w:firstColumn="1" w:lastColumn="0" w:noHBand="0" w:noVBand="1"/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:rsidR="001B02B3" w:rsidTr="005807D5">
        <w:trPr>
          <w:trHeight w:val="390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 w:rsidR="001B02B3" w:rsidRDefault="001B02B3" w:rsidP="005807D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/>
                <w:lang w:bidi="ar"/>
              </w:rPr>
              <w:t>（本列数据的勾</w:t>
            </w:r>
            <w:proofErr w:type="gramStart"/>
            <w:r>
              <w:rPr>
                <w:rFonts w:ascii="楷体" w:eastAsia="楷体" w:hAnsi="楷体" w:cs="楷体"/>
                <w:lang w:bidi="ar"/>
              </w:rPr>
              <w:t>稽</w:t>
            </w:r>
            <w:proofErr w:type="gramEnd"/>
            <w:r>
              <w:rPr>
                <w:rFonts w:ascii="楷体" w:eastAsia="楷体" w:hAnsi="楷体" w:cs="楷体"/>
                <w:lang w:bidi="ar"/>
              </w:rPr>
              <w:t>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 w:rsidR="001B02B3" w:rsidRDefault="001B02B3" w:rsidP="005807D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申请人情况</w:t>
            </w:r>
          </w:p>
        </w:tc>
      </w:tr>
      <w:tr w:rsidR="001B02B3" w:rsidTr="005807D5">
        <w:trPr>
          <w:trHeight w:val="411"/>
          <w:jc w:val="center"/>
        </w:trPr>
        <w:tc>
          <w:tcPr>
            <w:tcW w:w="4119" w:type="dxa"/>
            <w:gridSpan w:val="3"/>
            <w:vMerge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 w:rsidR="001B02B3" w:rsidRDefault="001B02B3" w:rsidP="005807D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 w:rsidR="001B02B3" w:rsidRDefault="001B02B3" w:rsidP="005807D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 w:rsidR="001B02B3" w:rsidRDefault="001B02B3" w:rsidP="005807D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总计</w:t>
            </w:r>
          </w:p>
        </w:tc>
      </w:tr>
      <w:tr w:rsidR="001B02B3" w:rsidTr="005807D5">
        <w:trPr>
          <w:jc w:val="center"/>
        </w:trPr>
        <w:tc>
          <w:tcPr>
            <w:tcW w:w="4119" w:type="dxa"/>
            <w:gridSpan w:val="3"/>
            <w:vMerge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1B02B3" w:rsidRDefault="001B02B3" w:rsidP="005807D5">
            <w:pPr>
              <w:widowControl/>
              <w:spacing w:line="1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 w:rsidR="001B02B3" w:rsidRDefault="001B02B3" w:rsidP="005807D5">
            <w:pPr>
              <w:widowControl/>
              <w:spacing w:line="1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 w:rsidR="001B02B3" w:rsidRDefault="001B02B3" w:rsidP="005807D5">
            <w:pPr>
              <w:widowControl/>
              <w:spacing w:line="1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 w:rsidR="001B02B3" w:rsidRDefault="001B02B3" w:rsidP="005807D5">
            <w:pPr>
              <w:widowControl/>
              <w:spacing w:line="1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 w:rsidR="001B02B3" w:rsidRDefault="001B02B3" w:rsidP="005807D5">
            <w:pPr>
              <w:widowControl/>
              <w:spacing w:line="1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其他</w:t>
            </w:r>
          </w:p>
        </w:tc>
        <w:tc>
          <w:tcPr>
            <w:tcW w:w="631" w:type="dxa"/>
            <w:vMerge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1B02B3" w:rsidTr="005807D5">
        <w:trPr>
          <w:trHeight w:val="422"/>
          <w:jc w:val="center"/>
        </w:trPr>
        <w:tc>
          <w:tcPr>
            <w:tcW w:w="4119" w:type="dxa"/>
            <w:gridSpan w:val="3"/>
            <w:vAlign w:val="center"/>
          </w:tcPr>
          <w:p w:rsidR="001B02B3" w:rsidRDefault="001B02B3" w:rsidP="005807D5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1B02B3" w:rsidTr="005807D5">
        <w:trPr>
          <w:trHeight w:val="455"/>
          <w:jc w:val="center"/>
        </w:trPr>
        <w:tc>
          <w:tcPr>
            <w:tcW w:w="4119" w:type="dxa"/>
            <w:gridSpan w:val="3"/>
            <w:vAlign w:val="center"/>
          </w:tcPr>
          <w:p w:rsidR="001B02B3" w:rsidRDefault="001B02B3" w:rsidP="005807D5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1B02B3" w:rsidTr="005807D5">
        <w:trPr>
          <w:trHeight w:val="466"/>
          <w:jc w:val="center"/>
        </w:trPr>
        <w:tc>
          <w:tcPr>
            <w:tcW w:w="653" w:type="dxa"/>
            <w:vMerge w:val="restart"/>
            <w:vAlign w:val="center"/>
          </w:tcPr>
          <w:p w:rsidR="001B02B3" w:rsidRDefault="001B02B3" w:rsidP="005807D5">
            <w:pPr>
              <w:widowControl/>
              <w:spacing w:line="12" w:lineRule="atLeast"/>
              <w:rPr>
                <w:rFonts w:ascii="宋体" w:eastAsia="宋体" w:hAnsi="宋体" w:cs="宋体"/>
                <w:lang w:bidi="ar"/>
              </w:rPr>
            </w:pPr>
          </w:p>
          <w:p w:rsidR="001B02B3" w:rsidRDefault="001B02B3" w:rsidP="005807D5">
            <w:pPr>
              <w:widowControl/>
              <w:spacing w:line="12" w:lineRule="atLeast"/>
              <w:rPr>
                <w:rFonts w:ascii="宋体" w:eastAsia="宋体" w:hAnsi="宋体" w:cs="宋体"/>
                <w:lang w:bidi="ar"/>
              </w:rPr>
            </w:pPr>
          </w:p>
          <w:p w:rsidR="001B02B3" w:rsidRDefault="001B02B3" w:rsidP="005807D5">
            <w:pPr>
              <w:widowControl/>
              <w:spacing w:line="12" w:lineRule="atLeast"/>
              <w:rPr>
                <w:rFonts w:ascii="宋体" w:eastAsia="宋体" w:hAnsi="宋体" w:cs="宋体"/>
                <w:lang w:bidi="ar"/>
              </w:rPr>
            </w:pPr>
          </w:p>
          <w:p w:rsidR="001B02B3" w:rsidRDefault="001B02B3" w:rsidP="005807D5">
            <w:pPr>
              <w:widowControl/>
              <w:spacing w:line="12" w:lineRule="atLeast"/>
              <w:rPr>
                <w:rFonts w:ascii="宋体" w:eastAsia="宋体" w:hAnsi="宋体" w:cs="宋体"/>
                <w:lang w:bidi="ar"/>
              </w:rPr>
            </w:pPr>
          </w:p>
          <w:p w:rsidR="001B02B3" w:rsidRDefault="001B02B3" w:rsidP="005807D5">
            <w:pPr>
              <w:widowControl/>
              <w:spacing w:line="12" w:lineRule="atLeast"/>
              <w:rPr>
                <w:rFonts w:ascii="宋体" w:eastAsia="宋体" w:hAnsi="宋体" w:cs="宋体"/>
                <w:lang w:bidi="ar"/>
              </w:rPr>
            </w:pPr>
          </w:p>
          <w:p w:rsidR="001B02B3" w:rsidRDefault="001B02B3" w:rsidP="005807D5">
            <w:pPr>
              <w:widowControl/>
              <w:spacing w:line="12" w:lineRule="atLeast"/>
              <w:rPr>
                <w:rFonts w:ascii="宋体" w:eastAsia="宋体" w:hAnsi="宋体" w:cs="宋体"/>
                <w:lang w:bidi="ar"/>
              </w:rPr>
            </w:pPr>
          </w:p>
          <w:p w:rsidR="001B02B3" w:rsidRDefault="001B02B3" w:rsidP="005807D5">
            <w:pPr>
              <w:widowControl/>
              <w:spacing w:line="12" w:lineRule="atLeast"/>
              <w:rPr>
                <w:rFonts w:ascii="宋体" w:eastAsia="宋体" w:hAnsi="宋体" w:cs="宋体"/>
                <w:lang w:bidi="ar"/>
              </w:rPr>
            </w:pPr>
          </w:p>
          <w:p w:rsidR="001B02B3" w:rsidRDefault="001B02B3" w:rsidP="005807D5">
            <w:pPr>
              <w:widowControl/>
              <w:spacing w:line="12" w:lineRule="atLeast"/>
              <w:rPr>
                <w:rFonts w:ascii="宋体" w:eastAsia="宋体" w:hAnsi="宋体" w:cs="宋体"/>
                <w:lang w:bidi="ar"/>
              </w:rPr>
            </w:pPr>
          </w:p>
          <w:p w:rsidR="001B02B3" w:rsidRDefault="001B02B3" w:rsidP="005807D5">
            <w:pPr>
              <w:widowControl/>
              <w:spacing w:line="12" w:lineRule="atLeast"/>
              <w:rPr>
                <w:rFonts w:ascii="宋体" w:eastAsia="宋体" w:hAnsi="宋体" w:cs="宋体"/>
                <w:lang w:bidi="ar"/>
              </w:rPr>
            </w:pPr>
          </w:p>
          <w:p w:rsidR="001B02B3" w:rsidRDefault="001B02B3" w:rsidP="005807D5">
            <w:pPr>
              <w:widowControl/>
              <w:spacing w:line="12" w:lineRule="atLeast"/>
              <w:rPr>
                <w:rFonts w:ascii="宋体" w:eastAsia="宋体" w:hAnsi="宋体" w:cs="宋体"/>
                <w:lang w:bidi="ar"/>
              </w:rPr>
            </w:pPr>
          </w:p>
          <w:p w:rsidR="001B02B3" w:rsidRDefault="001B02B3" w:rsidP="005807D5">
            <w:pPr>
              <w:widowControl/>
              <w:spacing w:line="12" w:lineRule="atLeast"/>
              <w:rPr>
                <w:rFonts w:ascii="宋体" w:eastAsia="宋体" w:hAnsi="宋体" w:cs="宋体"/>
                <w:lang w:bidi="ar"/>
              </w:rPr>
            </w:pPr>
          </w:p>
          <w:p w:rsidR="001B02B3" w:rsidRDefault="001B02B3" w:rsidP="005807D5">
            <w:pPr>
              <w:widowControl/>
              <w:spacing w:line="12" w:lineRule="atLeast"/>
              <w:rPr>
                <w:rFonts w:ascii="宋体" w:eastAsia="宋体" w:hAnsi="宋体" w:cs="宋体"/>
                <w:lang w:bidi="ar"/>
              </w:rPr>
            </w:pPr>
          </w:p>
          <w:p w:rsidR="001B02B3" w:rsidRDefault="001B02B3" w:rsidP="005807D5">
            <w:pPr>
              <w:widowControl/>
              <w:spacing w:line="12" w:lineRule="atLeast"/>
              <w:rPr>
                <w:rFonts w:ascii="宋体" w:eastAsia="宋体" w:hAnsi="宋体" w:cs="宋体"/>
                <w:lang w:bidi="ar"/>
              </w:rPr>
            </w:pPr>
          </w:p>
          <w:p w:rsidR="001B02B3" w:rsidRDefault="001B02B3" w:rsidP="005807D5">
            <w:pPr>
              <w:widowControl/>
              <w:spacing w:line="12" w:lineRule="atLeas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 w:rsidR="001B02B3" w:rsidRDefault="001B02B3" w:rsidP="005807D5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（一）予以公开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1B02B3" w:rsidTr="005807D5">
        <w:trPr>
          <w:jc w:val="center"/>
        </w:trPr>
        <w:tc>
          <w:tcPr>
            <w:tcW w:w="653" w:type="dxa"/>
            <w:vMerge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:rsidR="001B02B3" w:rsidRDefault="001B02B3" w:rsidP="005807D5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（二）部分公开</w:t>
            </w:r>
            <w:r>
              <w:rPr>
                <w:rFonts w:ascii="楷体" w:eastAsia="楷体" w:hAnsi="楷体" w:cs="楷体" w:hint="eastAsia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1B02B3" w:rsidTr="005807D5">
        <w:trPr>
          <w:trHeight w:val="466"/>
          <w:jc w:val="center"/>
        </w:trPr>
        <w:tc>
          <w:tcPr>
            <w:tcW w:w="653" w:type="dxa"/>
            <w:vMerge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 w:rsidR="001B02B3" w:rsidRDefault="001B02B3" w:rsidP="005807D5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1.属于国家秘密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1B02B3" w:rsidTr="005807D5">
        <w:trPr>
          <w:jc w:val="center"/>
        </w:trPr>
        <w:tc>
          <w:tcPr>
            <w:tcW w:w="653" w:type="dxa"/>
            <w:vMerge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1B02B3" w:rsidRDefault="001B02B3" w:rsidP="005807D5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2.其他法律行政法规禁止公开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1B02B3" w:rsidTr="005807D5">
        <w:trPr>
          <w:trHeight w:val="400"/>
          <w:jc w:val="center"/>
        </w:trPr>
        <w:tc>
          <w:tcPr>
            <w:tcW w:w="653" w:type="dxa"/>
            <w:vMerge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1B02B3" w:rsidRDefault="001B02B3" w:rsidP="005807D5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3.危及“三安全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稳定”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1B02B3" w:rsidTr="005807D5">
        <w:trPr>
          <w:trHeight w:val="400"/>
          <w:jc w:val="center"/>
        </w:trPr>
        <w:tc>
          <w:tcPr>
            <w:tcW w:w="653" w:type="dxa"/>
            <w:vMerge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1B02B3" w:rsidRDefault="001B02B3" w:rsidP="005807D5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4.保护第三方合法权益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1B02B3" w:rsidTr="005807D5">
        <w:trPr>
          <w:trHeight w:val="389"/>
          <w:jc w:val="center"/>
        </w:trPr>
        <w:tc>
          <w:tcPr>
            <w:tcW w:w="653" w:type="dxa"/>
            <w:vMerge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1B02B3" w:rsidRDefault="001B02B3" w:rsidP="005807D5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5.属于三类内部事务信息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1B02B3" w:rsidTr="005807D5">
        <w:trPr>
          <w:trHeight w:val="379"/>
          <w:jc w:val="center"/>
        </w:trPr>
        <w:tc>
          <w:tcPr>
            <w:tcW w:w="653" w:type="dxa"/>
            <w:vMerge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1B02B3" w:rsidRDefault="001B02B3" w:rsidP="005807D5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6.属于四类过程性信息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1B02B3" w:rsidTr="005807D5">
        <w:trPr>
          <w:trHeight w:val="420"/>
          <w:jc w:val="center"/>
        </w:trPr>
        <w:tc>
          <w:tcPr>
            <w:tcW w:w="653" w:type="dxa"/>
            <w:vMerge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1B02B3" w:rsidRDefault="001B02B3" w:rsidP="005807D5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7.属于行政执法案卷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1B02B3" w:rsidTr="005807D5">
        <w:trPr>
          <w:trHeight w:val="420"/>
          <w:jc w:val="center"/>
        </w:trPr>
        <w:tc>
          <w:tcPr>
            <w:tcW w:w="653" w:type="dxa"/>
            <w:vMerge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1B02B3" w:rsidRDefault="001B02B3" w:rsidP="005807D5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8.属于行政查询事项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1B02B3" w:rsidTr="005807D5">
        <w:trPr>
          <w:jc w:val="center"/>
        </w:trPr>
        <w:tc>
          <w:tcPr>
            <w:tcW w:w="653" w:type="dxa"/>
            <w:vMerge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 w:rsidR="001B02B3" w:rsidRDefault="001B02B3" w:rsidP="005807D5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1.本机关不掌握相关政府信息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1B02B3" w:rsidTr="005807D5">
        <w:trPr>
          <w:jc w:val="center"/>
        </w:trPr>
        <w:tc>
          <w:tcPr>
            <w:tcW w:w="653" w:type="dxa"/>
            <w:vMerge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vAlign w:val="center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1B02B3" w:rsidRDefault="001B02B3" w:rsidP="005807D5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2.没有现成信息需要另行制作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1B02B3" w:rsidTr="005807D5">
        <w:trPr>
          <w:trHeight w:val="369"/>
          <w:jc w:val="center"/>
        </w:trPr>
        <w:tc>
          <w:tcPr>
            <w:tcW w:w="653" w:type="dxa"/>
            <w:vMerge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vAlign w:val="center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1B02B3" w:rsidRDefault="001B02B3" w:rsidP="005807D5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3.补正后申请内容仍不明确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1B02B3" w:rsidTr="005807D5">
        <w:trPr>
          <w:trHeight w:val="400"/>
          <w:jc w:val="center"/>
        </w:trPr>
        <w:tc>
          <w:tcPr>
            <w:tcW w:w="653" w:type="dxa"/>
            <w:vMerge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（五）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不予处理</w:t>
            </w:r>
            <w:proofErr w:type="gramEnd"/>
          </w:p>
        </w:tc>
        <w:tc>
          <w:tcPr>
            <w:tcW w:w="2651" w:type="dxa"/>
            <w:vAlign w:val="center"/>
          </w:tcPr>
          <w:p w:rsidR="001B02B3" w:rsidRDefault="001B02B3" w:rsidP="005807D5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1.信访举报投诉类申请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1B02B3" w:rsidTr="005807D5">
        <w:trPr>
          <w:trHeight w:val="389"/>
          <w:jc w:val="center"/>
        </w:trPr>
        <w:tc>
          <w:tcPr>
            <w:tcW w:w="653" w:type="dxa"/>
            <w:vMerge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vAlign w:val="center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1B02B3" w:rsidRDefault="001B02B3" w:rsidP="005807D5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2.重复申请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1B02B3" w:rsidTr="005807D5">
        <w:trPr>
          <w:trHeight w:val="423"/>
          <w:jc w:val="center"/>
        </w:trPr>
        <w:tc>
          <w:tcPr>
            <w:tcW w:w="653" w:type="dxa"/>
            <w:vMerge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vAlign w:val="center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1B02B3" w:rsidRDefault="001B02B3" w:rsidP="005807D5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3.要求提供公开出版物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1B02B3" w:rsidTr="005807D5">
        <w:trPr>
          <w:trHeight w:val="401"/>
          <w:jc w:val="center"/>
        </w:trPr>
        <w:tc>
          <w:tcPr>
            <w:tcW w:w="653" w:type="dxa"/>
            <w:vMerge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vAlign w:val="center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1B02B3" w:rsidRDefault="001B02B3" w:rsidP="005807D5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4.无正当理由大量反复申请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1B02B3" w:rsidTr="005807D5">
        <w:trPr>
          <w:jc w:val="center"/>
        </w:trPr>
        <w:tc>
          <w:tcPr>
            <w:tcW w:w="653" w:type="dxa"/>
            <w:vMerge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vAlign w:val="center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1B02B3" w:rsidRDefault="001B02B3" w:rsidP="005807D5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1B02B3" w:rsidTr="005807D5">
        <w:trPr>
          <w:jc w:val="center"/>
        </w:trPr>
        <w:tc>
          <w:tcPr>
            <w:tcW w:w="653" w:type="dxa"/>
            <w:vMerge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 w:rsidR="001B02B3" w:rsidRDefault="001B02B3" w:rsidP="005807D5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1.申请人无正当理由逾期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补正、行政机关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再处理其政府信息公开申请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1B02B3" w:rsidTr="005807D5">
        <w:trPr>
          <w:jc w:val="center"/>
        </w:trPr>
        <w:tc>
          <w:tcPr>
            <w:tcW w:w="653" w:type="dxa"/>
            <w:vMerge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1B02B3" w:rsidRDefault="001B02B3" w:rsidP="005807D5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2.申请人逾期未按收费通知要求缴纳费用、行政机关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再处理其政府信息公开申请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1B02B3" w:rsidTr="005807D5">
        <w:trPr>
          <w:trHeight w:val="445"/>
          <w:jc w:val="center"/>
        </w:trPr>
        <w:tc>
          <w:tcPr>
            <w:tcW w:w="653" w:type="dxa"/>
            <w:vMerge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1B02B3" w:rsidRDefault="001B02B3" w:rsidP="005807D5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3.其他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1B02B3" w:rsidTr="005807D5">
        <w:trPr>
          <w:trHeight w:val="422"/>
          <w:jc w:val="center"/>
        </w:trPr>
        <w:tc>
          <w:tcPr>
            <w:tcW w:w="653" w:type="dxa"/>
            <w:vMerge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（七）总计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1B02B3" w:rsidTr="005807D5">
        <w:trPr>
          <w:trHeight w:val="443"/>
          <w:jc w:val="center"/>
        </w:trPr>
        <w:tc>
          <w:tcPr>
            <w:tcW w:w="4119" w:type="dxa"/>
            <w:gridSpan w:val="3"/>
            <w:vAlign w:val="center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四、结转下年度继续办理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</w:tbl>
    <w:p w:rsidR="001B02B3" w:rsidRDefault="001B02B3" w:rsidP="001B02B3">
      <w:pPr>
        <w:numPr>
          <w:ilvl w:val="0"/>
          <w:numId w:val="1"/>
        </w:num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:rsidR="001B02B3" w:rsidTr="005807D5">
        <w:trPr>
          <w:jc w:val="center"/>
        </w:trPr>
        <w:tc>
          <w:tcPr>
            <w:tcW w:w="30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行政诉讼</w:t>
            </w:r>
          </w:p>
        </w:tc>
      </w:tr>
      <w:tr w:rsidR="001B02B3" w:rsidTr="005807D5"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复议后起诉</w:t>
            </w:r>
          </w:p>
        </w:tc>
      </w:tr>
      <w:tr w:rsidR="001B02B3" w:rsidTr="005807D5">
        <w:trPr>
          <w:jc w:val="center"/>
        </w:trPr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2B3" w:rsidRDefault="001B02B3" w:rsidP="005807D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2B3" w:rsidRDefault="001B02B3" w:rsidP="005807D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2B3" w:rsidRDefault="001B02B3" w:rsidP="005807D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2B3" w:rsidRDefault="001B02B3" w:rsidP="005807D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2B3" w:rsidRDefault="001B02B3" w:rsidP="005807D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:rsidR="001B02B3" w:rsidTr="005807D5">
        <w:trPr>
          <w:trHeight w:val="697"/>
          <w:jc w:val="center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B3" w:rsidRDefault="001B02B3" w:rsidP="005807D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B3" w:rsidRDefault="001B02B3" w:rsidP="005807D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</w:tbl>
    <w:p w:rsidR="001B02B3" w:rsidRDefault="001B02B3" w:rsidP="000874B1">
      <w:pPr>
        <w:ind w:firstLineChars="200" w:firstLine="482"/>
        <w:rPr>
          <w:rFonts w:ascii="宋体" w:eastAsia="宋体" w:hAnsi="宋体" w:cs="宋体"/>
          <w:sz w:val="24"/>
          <w:szCs w:val="24"/>
        </w:rPr>
      </w:pPr>
      <w:r w:rsidRPr="000874B1">
        <w:rPr>
          <w:rFonts w:ascii="宋体" w:eastAsia="宋体" w:hAnsi="宋体" w:cs="宋体" w:hint="eastAsia"/>
          <w:b/>
          <w:sz w:val="24"/>
          <w:szCs w:val="24"/>
        </w:rPr>
        <w:t>五、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存在的主要问题及改进情况</w:t>
      </w:r>
    </w:p>
    <w:p w:rsidR="001B02B3" w:rsidRPr="003C185E" w:rsidRDefault="001B02B3" w:rsidP="001B02B3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 w:rsidRPr="003C18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一是政务公开事项广泛、要求掌握相关理论知识和政策，对公众的政务公开需求要有透彻地了解，这就需要花大量的精力，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且</w:t>
      </w:r>
      <w:r w:rsidRPr="003C18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工作人员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身兼数职</w:t>
      </w:r>
      <w:r w:rsidRPr="003C18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。在落实工作任务和开展有关政策、理论和公众需求中学习、研究精力不足，导致工作难细、难实，有关政策、理论学习和公众需求了解难深、难透，从而难以确保工作达到预期效果。</w:t>
      </w:r>
    </w:p>
    <w:p w:rsidR="001B02B3" w:rsidRPr="003C185E" w:rsidRDefault="001B02B3" w:rsidP="001B02B3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18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二是政务公开工作没有形成一个具体的要求和标准，所以普遍存在随意性大、不规范的问题。各单位政务公开的内容、范围及方式都不相同，政务公开不统一。 </w:t>
      </w:r>
    </w:p>
    <w:p w:rsidR="001B02B3" w:rsidRPr="003C185E" w:rsidRDefault="001B02B3" w:rsidP="001B02B3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18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三是政务公开目前90%以上内容依托网站，其他有效途径及渠道少，势必会影响社会公众阅读信息，严重降低政务公开的作用。 </w:t>
      </w:r>
    </w:p>
    <w:p w:rsidR="001B02B3" w:rsidRPr="003C185E" w:rsidRDefault="001B02B3" w:rsidP="001B02B3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18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四是宣传力度不够，部门和公众参与感不强。公众对政务公开工作了解不多甚至不了解，参与感不强，主要是宣传力度不够，宣传的广度和深度也有待提升。 </w:t>
      </w:r>
    </w:p>
    <w:p w:rsidR="001B02B3" w:rsidRPr="00936C55" w:rsidRDefault="001B02B3" w:rsidP="001B02B3">
      <w:pPr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B02B3" w:rsidRDefault="001B02B3" w:rsidP="001B02B3">
      <w:p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六、其他需要报告的事项</w:t>
      </w:r>
    </w:p>
    <w:p w:rsidR="001B02B3" w:rsidRDefault="001B02B3" w:rsidP="001B02B3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无</w:t>
      </w:r>
    </w:p>
    <w:p w:rsidR="000874B1" w:rsidRDefault="000874B1" w:rsidP="001B02B3">
      <w:pPr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0874B1" w:rsidRDefault="000874B1" w:rsidP="001B02B3">
      <w:pPr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0874B1" w:rsidRDefault="000874B1" w:rsidP="001B02B3">
      <w:pPr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0874B1" w:rsidRDefault="000874B1" w:rsidP="000874B1">
      <w:pPr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四平市铁东区文化和旅游局</w:t>
      </w:r>
    </w:p>
    <w:p w:rsidR="000874B1" w:rsidRPr="000874B1" w:rsidRDefault="000874B1" w:rsidP="000874B1">
      <w:pPr>
        <w:ind w:right="480" w:firstLineChars="300" w:firstLine="72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2022年1月5日</w:t>
      </w:r>
    </w:p>
    <w:p w:rsidR="00455866" w:rsidRPr="001B02B3" w:rsidRDefault="00455866" w:rsidP="001B02B3"/>
    <w:sectPr w:rsidR="00455866" w:rsidRPr="001B02B3">
      <w:footerReference w:type="default" r:id="rId8"/>
      <w:pgSz w:w="11906" w:h="16838"/>
      <w:pgMar w:top="1440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C9F" w:rsidRDefault="00693C9F" w:rsidP="001B02B3">
      <w:r>
        <w:separator/>
      </w:r>
    </w:p>
  </w:endnote>
  <w:endnote w:type="continuationSeparator" w:id="0">
    <w:p w:rsidR="00693C9F" w:rsidRDefault="00693C9F" w:rsidP="001B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919734"/>
    </w:sdtPr>
    <w:sdtEndPr/>
    <w:sdtContent>
      <w:p w:rsidR="00344258" w:rsidRDefault="0095564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24C" w:rsidRPr="0083424C">
          <w:rPr>
            <w:noProof/>
            <w:lang w:val="zh-CN"/>
          </w:rPr>
          <w:t>1</w:t>
        </w:r>
        <w:r>
          <w:fldChar w:fldCharType="end"/>
        </w:r>
      </w:p>
    </w:sdtContent>
  </w:sdt>
  <w:p w:rsidR="00344258" w:rsidRDefault="00693C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C9F" w:rsidRDefault="00693C9F" w:rsidP="001B02B3">
      <w:r>
        <w:separator/>
      </w:r>
    </w:p>
  </w:footnote>
  <w:footnote w:type="continuationSeparator" w:id="0">
    <w:p w:rsidR="00693C9F" w:rsidRDefault="00693C9F" w:rsidP="001B0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075A3"/>
    <w:multiLevelType w:val="singleLevel"/>
    <w:tmpl w:val="704075A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43"/>
    <w:rsid w:val="000874B1"/>
    <w:rsid w:val="00157543"/>
    <w:rsid w:val="001B02B3"/>
    <w:rsid w:val="003C185E"/>
    <w:rsid w:val="00455866"/>
    <w:rsid w:val="004C61A6"/>
    <w:rsid w:val="00523032"/>
    <w:rsid w:val="00693C9F"/>
    <w:rsid w:val="006D64D2"/>
    <w:rsid w:val="007301C8"/>
    <w:rsid w:val="007D6783"/>
    <w:rsid w:val="0083424C"/>
    <w:rsid w:val="00955641"/>
    <w:rsid w:val="00B55307"/>
    <w:rsid w:val="00B951A5"/>
    <w:rsid w:val="00B969C8"/>
    <w:rsid w:val="00D1640F"/>
    <w:rsid w:val="00F2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8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C185E"/>
    <w:rPr>
      <w:b/>
      <w:bCs/>
    </w:rPr>
  </w:style>
  <w:style w:type="character" w:styleId="a5">
    <w:name w:val="Hyperlink"/>
    <w:basedOn w:val="a0"/>
    <w:uiPriority w:val="99"/>
    <w:semiHidden/>
    <w:unhideWhenUsed/>
    <w:rsid w:val="003C185E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1B0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B02B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rsid w:val="001B0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qFormat/>
    <w:rsid w:val="001B02B3"/>
    <w:rPr>
      <w:sz w:val="18"/>
      <w:szCs w:val="18"/>
    </w:rPr>
  </w:style>
  <w:style w:type="table" w:styleId="a8">
    <w:name w:val="Table Grid"/>
    <w:basedOn w:val="a1"/>
    <w:uiPriority w:val="59"/>
    <w:qFormat/>
    <w:rsid w:val="001B02B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1B02B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1B02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8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C185E"/>
    <w:rPr>
      <w:b/>
      <w:bCs/>
    </w:rPr>
  </w:style>
  <w:style w:type="character" w:styleId="a5">
    <w:name w:val="Hyperlink"/>
    <w:basedOn w:val="a0"/>
    <w:uiPriority w:val="99"/>
    <w:semiHidden/>
    <w:unhideWhenUsed/>
    <w:rsid w:val="003C185E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1B0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B02B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rsid w:val="001B0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qFormat/>
    <w:rsid w:val="001B02B3"/>
    <w:rPr>
      <w:sz w:val="18"/>
      <w:szCs w:val="18"/>
    </w:rPr>
  </w:style>
  <w:style w:type="table" w:styleId="a8">
    <w:name w:val="Table Grid"/>
    <w:basedOn w:val="a1"/>
    <w:uiPriority w:val="59"/>
    <w:qFormat/>
    <w:rsid w:val="001B02B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1B02B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1B02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365</Words>
  <Characters>2086</Characters>
  <Application>Microsoft Office Word</Application>
  <DocSecurity>0</DocSecurity>
  <Lines>17</Lines>
  <Paragraphs>4</Paragraphs>
  <ScaleCrop>false</ScaleCrop>
  <Company>Home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6</cp:revision>
  <dcterms:created xsi:type="dcterms:W3CDTF">2022-01-05T06:15:00Z</dcterms:created>
  <dcterms:modified xsi:type="dcterms:W3CDTF">2022-01-05T06:56:00Z</dcterms:modified>
</cp:coreProperties>
</file>