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7513"/>
        </w:tabs>
        <w:spacing w:line="700" w:lineRule="exact"/>
        <w:jc w:val="center"/>
        <w:rPr>
          <w:rFonts w:ascii="宋体" w:hAnsi="宋体" w:cs="宋体"/>
          <w:color w:val="333333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tabs>
          <w:tab w:val="left" w:pos="7513"/>
        </w:tabs>
        <w:spacing w:line="400" w:lineRule="exact"/>
        <w:ind w:firstLine="480" w:firstLineChars="200"/>
        <w:rPr>
          <w:rFonts w:ascii="宋体" w:hAnsi="宋体" w:cs="宋体"/>
          <w:b/>
          <w:color w:val="333333"/>
          <w:sz w:val="24"/>
          <w:szCs w:val="24"/>
        </w:rPr>
      </w:pPr>
      <w:r>
        <w:rPr>
          <w:rFonts w:hint="eastAsia" w:ascii="宋体" w:hAnsi="宋体" w:cs="宋体"/>
          <w:bCs/>
          <w:color w:val="333333"/>
          <w:sz w:val="24"/>
          <w:szCs w:val="24"/>
        </w:rPr>
        <w:t>根据《中华人民共和国政府信息公开条例》规定，现公布四平市铁东区商务局2021年度政府信息公开工作年度报告。</w:t>
      </w:r>
    </w:p>
    <w:p>
      <w:pPr>
        <w:widowControl/>
        <w:shd w:val="clear" w:color="auto" w:fill="FFFFFF"/>
        <w:tabs>
          <w:tab w:val="left" w:pos="7513"/>
        </w:tabs>
        <w:spacing w:line="400" w:lineRule="exact"/>
        <w:ind w:firstLine="482" w:firstLineChars="200"/>
        <w:rPr>
          <w:rFonts w:ascii="宋体" w:hAnsi="宋体" w:cs="宋体"/>
          <w:b/>
          <w:color w:val="333333"/>
          <w:sz w:val="24"/>
          <w:szCs w:val="24"/>
        </w:rPr>
      </w:pPr>
      <w:r>
        <w:rPr>
          <w:rFonts w:hint="eastAsia" w:ascii="宋体" w:hAnsi="宋体" w:cs="宋体"/>
          <w:b/>
          <w:color w:val="333333"/>
          <w:sz w:val="24"/>
          <w:szCs w:val="24"/>
        </w:rPr>
        <w:t>一、总体情况</w:t>
      </w:r>
    </w:p>
    <w:p>
      <w:pPr>
        <w:ind w:firstLine="480" w:firstLineChars="200"/>
        <w:rPr>
          <w:rFonts w:ascii="宋体" w:hAnsi="宋体" w:cs="宋体"/>
          <w:bCs/>
          <w:color w:val="333333"/>
          <w:sz w:val="24"/>
          <w:szCs w:val="24"/>
        </w:rPr>
      </w:pPr>
      <w:r>
        <w:rPr>
          <w:rFonts w:hint="eastAsia" w:ascii="宋体" w:hAnsi="宋体" w:cs="宋体"/>
          <w:bCs/>
          <w:color w:val="333333"/>
          <w:sz w:val="24"/>
          <w:szCs w:val="24"/>
        </w:rPr>
        <w:t>2021年铁东区商务局政务公开工作在区委、区政府的领导下，以党的十九大精神为指导，坚持“以公开为常态、不公开为例外”原则，健全组织领导工作机制，对要点内容有针对性的逐一开展落实，突出抓好群众普遍关心、广泛关注的民生领域信息的主动公开，加大政府信息公开工作力度，主动公布机构职能、机构领导及分工、内设机构及职能、工作计划和单位财务预决算等信息。有效保障了群众的知情权、参与权、监督权。现将落实工作情况总结如下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</w:t>
            </w:r>
          </w:p>
        </w:tc>
      </w:tr>
      <w:bookmarkEnd w:id="0"/>
    </w:tbl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1、信息公开内容范围还有待扩展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2、公开内容质量还有待提升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2021年商务局无其他需要报告的事项。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156F5"/>
    <w:rsid w:val="00585A9C"/>
    <w:rsid w:val="00594038"/>
    <w:rsid w:val="005A58DA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A024D"/>
    <w:rsid w:val="009B3BBB"/>
    <w:rsid w:val="009E0E6F"/>
    <w:rsid w:val="00A04F28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A7A62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A1B45"/>
    <w:rsid w:val="00EB1AAF"/>
    <w:rsid w:val="00EB486F"/>
    <w:rsid w:val="00EC161F"/>
    <w:rsid w:val="00EC335E"/>
    <w:rsid w:val="00EE4669"/>
    <w:rsid w:val="00EE507F"/>
    <w:rsid w:val="00EF5CFE"/>
    <w:rsid w:val="00F03F9D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D961DA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52C167-4A23-49DA-B3DF-A492F6C28B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1279</Characters>
  <Lines>10</Lines>
  <Paragraphs>2</Paragraphs>
  <TotalTime>5</TotalTime>
  <ScaleCrop>false</ScaleCrop>
  <LinksUpToDate>false</LinksUpToDate>
  <CharactersWithSpaces>1501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2022-01-05T01:21:00Z</dcterms:created>
  <dc:creator>lenovo</dc:creator>
  <cp:lastModifiedBy>飘渺</cp:lastModifiedBy>
  <cp:lastPrinted>2022-01-05T03:07:00Z</cp:lastPrinted>
  <dcterms:modified xsi:type="dcterms:W3CDTF">2022-01-06T07:27:14Z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97FEFCB10DA14C8C9B7E747115EE5E50</vt:lpwstr>
  </property>
</Properties>
</file>