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3" w:rsidRPr="00D104F3" w:rsidRDefault="00D104F3" w:rsidP="00D104F3">
      <w:pPr>
        <w:widowControl/>
        <w:spacing w:line="30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104F3" w:rsidRDefault="00D104F3" w:rsidP="00D104F3">
      <w:pPr>
        <w:spacing w:after="540" w:line="420" w:lineRule="exact"/>
      </w:pPr>
      <w:r>
        <w:rPr>
          <w:rFonts w:ascii="宋体" w:eastAsia="宋体" w:hAnsi="宋体" w:hint="eastAsia"/>
          <w:b/>
          <w:color w:val="000000"/>
          <w:sz w:val="36"/>
        </w:rPr>
        <w:t>附件2</w:t>
      </w:r>
    </w:p>
    <w:p w:rsidR="00D104F3" w:rsidRDefault="00D104F3" w:rsidP="00D104F3">
      <w:pPr>
        <w:spacing w:after="540" w:line="540" w:lineRule="exact"/>
        <w:rPr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44"/>
          <w:szCs w:val="44"/>
        </w:rPr>
        <w:t>2024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>年度省政府重大行政决策事项征集单</w:t>
      </w:r>
    </w:p>
    <w:tbl>
      <w:tblPr>
        <w:tblpPr w:leftFromText="180" w:rightFromText="180" w:vertAnchor="text" w:horzAnchor="page" w:tblpX="1442" w:tblpY="38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928"/>
      </w:tblGrid>
      <w:tr w:rsidR="00D104F3" w:rsidTr="00AD3D07">
        <w:trPr>
          <w:trHeight w:val="4240"/>
        </w:trPr>
        <w:tc>
          <w:tcPr>
            <w:tcW w:w="1565" w:type="dxa"/>
            <w:vAlign w:val="center"/>
          </w:tcPr>
          <w:p w:rsidR="00D104F3" w:rsidRDefault="00D104F3" w:rsidP="00AD3D07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6"/>
              </w:rPr>
              <w:t>事项名称</w:t>
            </w:r>
          </w:p>
        </w:tc>
        <w:tc>
          <w:tcPr>
            <w:tcW w:w="7928" w:type="dxa"/>
          </w:tcPr>
          <w:p w:rsidR="00D104F3" w:rsidRDefault="00D104F3" w:rsidP="00AD3D07">
            <w:pPr>
              <w:spacing w:line="279" w:lineRule="exact"/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  <w:p w:rsidR="00D104F3" w:rsidRDefault="00D104F3" w:rsidP="00AD3D07">
            <w:pPr>
              <w:spacing w:line="320" w:lineRule="exact"/>
              <w:ind w:firstLineChars="100" w:firstLine="28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填</w:t>
            </w: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写说明：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根据《重大行政决策程序暂行条例》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吉林省重大行政决策程序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规</w:t>
            </w:r>
            <w:proofErr w:type="gramEnd"/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，重大行政决策事项范围如下：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1. 有关公共服务、市场监管、社会管理、环境保护等方面的重大公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共政策和措施；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2．经济和社会发展等方面的重要规划；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3．开发利用、保护重要自然资源和文化资源的重大公共政策和措施；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4．在本行政区域实施的重大公共建设项目；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5．对经济社会发展有重大影响、涉及重大公共利益或者社会公众切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身利益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的其他重大事项。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不包括财政政策、货币政策等宏观调控决策，政府立法决策以及发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</w:pPr>
            <w:r>
              <w:rPr>
                <w:rFonts w:ascii="宋体" w:eastAsia="宋体" w:hAnsi="宋体" w:hint="eastAsia"/>
                <w:color w:val="000000"/>
                <w:sz w:val="26"/>
                <w:szCs w:val="26"/>
              </w:rPr>
              <w:t>事件应急处置决策。</w:t>
            </w:r>
          </w:p>
        </w:tc>
      </w:tr>
      <w:tr w:rsidR="00D104F3" w:rsidTr="00AD3D07">
        <w:trPr>
          <w:trHeight w:val="1274"/>
        </w:trPr>
        <w:tc>
          <w:tcPr>
            <w:tcW w:w="1565" w:type="dxa"/>
            <w:vAlign w:val="center"/>
          </w:tcPr>
          <w:p w:rsidR="00D104F3" w:rsidRDefault="00D104F3" w:rsidP="00AD3D0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必要性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和</w:t>
            </w:r>
            <w:proofErr w:type="gramEnd"/>
          </w:p>
          <w:p w:rsidR="00D104F3" w:rsidRDefault="00D104F3" w:rsidP="00AD3D0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可行性</w:t>
            </w:r>
          </w:p>
          <w:p w:rsidR="00D104F3" w:rsidRDefault="00D104F3" w:rsidP="00AD3D07">
            <w:pPr>
              <w:spacing w:line="320" w:lineRule="exact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简要分析</w:t>
            </w:r>
          </w:p>
        </w:tc>
        <w:tc>
          <w:tcPr>
            <w:tcW w:w="7928" w:type="dxa"/>
          </w:tcPr>
          <w:p w:rsidR="00D104F3" w:rsidRDefault="00D104F3" w:rsidP="00AD3D07">
            <w:pPr>
              <w:spacing w:line="320" w:lineRule="exact"/>
              <w:ind w:firstLineChars="100" w:firstLine="280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填写说明：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简要论述启动决策事项的必要性和可行性。</w:t>
            </w:r>
          </w:p>
        </w:tc>
      </w:tr>
      <w:tr w:rsidR="00D104F3" w:rsidTr="00AD3D07">
        <w:trPr>
          <w:trHeight w:val="1996"/>
        </w:trPr>
        <w:tc>
          <w:tcPr>
            <w:tcW w:w="1565" w:type="dxa"/>
            <w:vAlign w:val="center"/>
          </w:tcPr>
          <w:p w:rsidR="00D104F3" w:rsidRDefault="00D104F3" w:rsidP="00AD3D0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法定程序</w:t>
            </w:r>
          </w:p>
          <w:p w:rsidR="00D104F3" w:rsidRDefault="00D104F3" w:rsidP="00AD3D07">
            <w:pPr>
              <w:spacing w:line="320" w:lineRule="exact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推进安排</w:t>
            </w:r>
          </w:p>
        </w:tc>
        <w:tc>
          <w:tcPr>
            <w:tcW w:w="7928" w:type="dxa"/>
          </w:tcPr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 xml:space="preserve">填写说明：                   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1．履行重大行政决策程序（包括公众参与、专家论证、风险评估、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合法性审查和集体讨论决策）的初步时间安排。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2．原则上应年内完成决策程序。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3．计划完成时间。</w:t>
            </w:r>
          </w:p>
        </w:tc>
      </w:tr>
      <w:tr w:rsidR="00D104F3" w:rsidTr="00AD3D07">
        <w:trPr>
          <w:trHeight w:val="2310"/>
        </w:trPr>
        <w:tc>
          <w:tcPr>
            <w:tcW w:w="1565" w:type="dxa"/>
            <w:vAlign w:val="center"/>
          </w:tcPr>
          <w:p w:rsidR="00D104F3" w:rsidRDefault="00D104F3" w:rsidP="00AD3D0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合法性</w:t>
            </w:r>
          </w:p>
          <w:p w:rsidR="00D104F3" w:rsidRDefault="00D104F3" w:rsidP="00AD3D07">
            <w:pPr>
              <w:spacing w:line="320" w:lineRule="exact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6"/>
              </w:rPr>
              <w:t>审查意见</w:t>
            </w:r>
          </w:p>
        </w:tc>
        <w:tc>
          <w:tcPr>
            <w:tcW w:w="7928" w:type="dxa"/>
          </w:tcPr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填写说明：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各单位内部法制机构的审查意见。主要包括：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1．是否属于省政府决策事项；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2．是否与宪法、法律、法规、规章、国家或者本省政策相抵触；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  <w:rPr>
                <w:rFonts w:ascii="宋体" w:eastAsia="宋体" w:hAnsi="宋体" w:cs="Times New Roman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3．是否按要求拟定履行重大行政决策程序时间节点，拟不履行相关</w:t>
            </w:r>
          </w:p>
          <w:p w:rsidR="00D104F3" w:rsidRDefault="00D104F3" w:rsidP="00AD3D07">
            <w:pPr>
              <w:spacing w:line="320" w:lineRule="exact"/>
              <w:ind w:firstLineChars="100" w:firstLine="260"/>
              <w:jc w:val="left"/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6"/>
              </w:rPr>
              <w:t>法定程序的，需说明理由。</w:t>
            </w:r>
          </w:p>
        </w:tc>
      </w:tr>
    </w:tbl>
    <w:p w:rsidR="00D104F3" w:rsidRDefault="00D104F3" w:rsidP="00D104F3">
      <w:pPr>
        <w:spacing w:line="300" w:lineRule="exact"/>
        <w:ind w:left="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26"/>
        </w:rPr>
        <w:t>填报单位：</w:t>
      </w:r>
      <w:r>
        <w:rPr>
          <w:rFonts w:ascii="Arial" w:eastAsia="Arial" w:hAnsi="Arial" w:hint="eastAsia"/>
          <w:color w:val="000000"/>
          <w:sz w:val="12"/>
        </w:rPr>
        <w:t xml:space="preserve">                   </w:t>
      </w:r>
      <w:r>
        <w:rPr>
          <w:rFonts w:ascii="Arial" w:eastAsia="宋体" w:hAnsi="Arial" w:hint="eastAsia"/>
          <w:color w:val="000000"/>
          <w:sz w:val="12"/>
        </w:rPr>
        <w:t xml:space="preserve"> </w:t>
      </w:r>
      <w:r>
        <w:rPr>
          <w:rFonts w:ascii="Arial" w:eastAsia="Arial" w:hAnsi="Arial" w:hint="eastAsia"/>
          <w:color w:val="000000"/>
          <w:sz w:val="12"/>
        </w:rPr>
        <w:t xml:space="preserve">      </w:t>
      </w:r>
      <w:r>
        <w:rPr>
          <w:rFonts w:ascii="宋体" w:eastAsia="宋体" w:hAnsi="宋体" w:hint="eastAsia"/>
          <w:b/>
          <w:color w:val="000000"/>
          <w:sz w:val="26"/>
        </w:rPr>
        <w:t>盖章（签字）：</w:t>
      </w:r>
      <w:r>
        <w:rPr>
          <w:rFonts w:ascii="Arial" w:eastAsia="Arial" w:hAnsi="Arial" w:hint="eastAsia"/>
          <w:color w:val="000000"/>
          <w:sz w:val="12"/>
        </w:rPr>
        <w:t xml:space="preserve">                   </w:t>
      </w:r>
      <w:r>
        <w:rPr>
          <w:rFonts w:ascii="宋体" w:eastAsia="宋体" w:hAnsi="宋体" w:hint="eastAsia"/>
          <w:b/>
          <w:color w:val="000000"/>
          <w:sz w:val="26"/>
        </w:rPr>
        <w:t>填报日期：</w:t>
      </w:r>
      <w:r>
        <w:rPr>
          <w:rFonts w:ascii="Arial" w:eastAsia="Arial" w:hAnsi="Arial" w:hint="eastAsia"/>
          <w:color w:val="000000"/>
          <w:sz w:val="12"/>
        </w:rPr>
        <w:t xml:space="preserve">       </w:t>
      </w:r>
      <w:r>
        <w:rPr>
          <w:rFonts w:ascii="宋体" w:eastAsia="宋体" w:hAnsi="宋体" w:hint="eastAsia"/>
          <w:b/>
          <w:color w:val="000000"/>
          <w:sz w:val="26"/>
        </w:rPr>
        <w:t>年  月  日</w:t>
      </w:r>
    </w:p>
    <w:p w:rsidR="00D104F3" w:rsidRPr="00D104F3" w:rsidRDefault="00D104F3" w:rsidP="00D104F3">
      <w:pPr>
        <w:spacing w:line="300" w:lineRule="exact"/>
        <w:ind w:left="60"/>
        <w:jc w:val="left"/>
        <w:rPr>
          <w:rFonts w:ascii="仿宋" w:eastAsia="仿宋" w:hAnsi="仿宋" w:cs="仿宋"/>
          <w:sz w:val="32"/>
          <w:szCs w:val="32"/>
        </w:rPr>
      </w:pPr>
    </w:p>
    <w:p w:rsidR="00D104F3" w:rsidRDefault="00D104F3" w:rsidP="00A15209">
      <w:pPr>
        <w:widowControl/>
        <w:spacing w:line="30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1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98" w:rsidRDefault="00E80E98" w:rsidP="0025045D">
      <w:r>
        <w:separator/>
      </w:r>
    </w:p>
  </w:endnote>
  <w:endnote w:type="continuationSeparator" w:id="0">
    <w:p w:rsidR="00E80E98" w:rsidRDefault="00E80E98" w:rsidP="0025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98" w:rsidRDefault="00E80E98" w:rsidP="0025045D">
      <w:r>
        <w:separator/>
      </w:r>
    </w:p>
  </w:footnote>
  <w:footnote w:type="continuationSeparator" w:id="0">
    <w:p w:rsidR="00E80E98" w:rsidRDefault="00E80E98" w:rsidP="0025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85535"/>
    <w:multiLevelType w:val="singleLevel"/>
    <w:tmpl w:val="AD485535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B1"/>
    <w:rsid w:val="001E0B31"/>
    <w:rsid w:val="0025045D"/>
    <w:rsid w:val="00371451"/>
    <w:rsid w:val="005C15B1"/>
    <w:rsid w:val="009E7EEE"/>
    <w:rsid w:val="00A15209"/>
    <w:rsid w:val="00BA09D2"/>
    <w:rsid w:val="00D104F3"/>
    <w:rsid w:val="00E604FE"/>
    <w:rsid w:val="00E8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0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0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50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045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52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5209"/>
  </w:style>
  <w:style w:type="paragraph" w:styleId="a8">
    <w:name w:val="Body Text Indent"/>
    <w:basedOn w:val="a"/>
    <w:link w:val="Char2"/>
    <w:uiPriority w:val="99"/>
    <w:semiHidden/>
    <w:unhideWhenUsed/>
    <w:rsid w:val="00D104F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D104F3"/>
  </w:style>
  <w:style w:type="paragraph" w:styleId="20">
    <w:name w:val="Body Text First Indent 2"/>
    <w:basedOn w:val="a8"/>
    <w:next w:val="a"/>
    <w:link w:val="2Char0"/>
    <w:rsid w:val="00D104F3"/>
    <w:pPr>
      <w:tabs>
        <w:tab w:val="left" w:pos="7513"/>
      </w:tabs>
      <w:spacing w:after="0" w:line="520" w:lineRule="exact"/>
      <w:ind w:leftChars="0" w:left="0" w:firstLine="960"/>
    </w:pPr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  <w:style w:type="character" w:customStyle="1" w:styleId="2Char0">
    <w:name w:val="正文首行缩进 2 Char"/>
    <w:basedOn w:val="Char2"/>
    <w:link w:val="20"/>
    <w:rsid w:val="00D104F3"/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0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0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50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045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52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5209"/>
  </w:style>
  <w:style w:type="paragraph" w:styleId="a8">
    <w:name w:val="Body Text Indent"/>
    <w:basedOn w:val="a"/>
    <w:link w:val="Char2"/>
    <w:uiPriority w:val="99"/>
    <w:semiHidden/>
    <w:unhideWhenUsed/>
    <w:rsid w:val="00D104F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D104F3"/>
  </w:style>
  <w:style w:type="paragraph" w:styleId="20">
    <w:name w:val="Body Text First Indent 2"/>
    <w:basedOn w:val="a8"/>
    <w:next w:val="a"/>
    <w:link w:val="2Char0"/>
    <w:rsid w:val="00D104F3"/>
    <w:pPr>
      <w:tabs>
        <w:tab w:val="left" w:pos="7513"/>
      </w:tabs>
      <w:spacing w:after="0" w:line="520" w:lineRule="exact"/>
      <w:ind w:leftChars="0" w:left="0" w:firstLine="960"/>
    </w:pPr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  <w:style w:type="character" w:customStyle="1" w:styleId="2Char0">
    <w:name w:val="正文首行缩进 2 Char"/>
    <w:basedOn w:val="Char2"/>
    <w:link w:val="20"/>
    <w:rsid w:val="00D104F3"/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中国微软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2024-01-19T07:52:00Z</dcterms:created>
  <dcterms:modified xsi:type="dcterms:W3CDTF">2024-01-19T07:52:00Z</dcterms:modified>
</cp:coreProperties>
</file>